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6E15A" w14:textId="77777777" w:rsidR="00A76B7A" w:rsidRDefault="00A76B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95FEE72" w14:textId="77777777" w:rsidR="00A76B7A" w:rsidRDefault="00A76B7A">
      <w:pPr>
        <w:pStyle w:val="ConsPlusNormal"/>
        <w:jc w:val="both"/>
        <w:outlineLvl w:val="0"/>
      </w:pPr>
    </w:p>
    <w:p w14:paraId="004B6076" w14:textId="77777777" w:rsidR="00A76B7A" w:rsidRDefault="00A76B7A">
      <w:pPr>
        <w:pStyle w:val="ConsPlusTitle"/>
        <w:jc w:val="center"/>
        <w:outlineLvl w:val="0"/>
      </w:pPr>
      <w:r>
        <w:t>ФЕДЕРАЛЬНАЯ АНТИМОНОПОЛЬНАЯ СЛУЖБА</w:t>
      </w:r>
    </w:p>
    <w:p w14:paraId="66C0488F" w14:textId="77777777" w:rsidR="00A76B7A" w:rsidRDefault="00A76B7A">
      <w:pPr>
        <w:pStyle w:val="ConsPlusTitle"/>
        <w:jc w:val="center"/>
      </w:pPr>
    </w:p>
    <w:p w14:paraId="79AC90E8" w14:textId="77777777" w:rsidR="00A76B7A" w:rsidRDefault="00A76B7A">
      <w:pPr>
        <w:pStyle w:val="ConsPlusTitle"/>
        <w:jc w:val="center"/>
      </w:pPr>
      <w:r>
        <w:t>ПРИКАЗ</w:t>
      </w:r>
    </w:p>
    <w:p w14:paraId="6C3FFF47" w14:textId="77777777" w:rsidR="00A76B7A" w:rsidRDefault="00A76B7A">
      <w:pPr>
        <w:pStyle w:val="ConsPlusTitle"/>
        <w:jc w:val="center"/>
      </w:pPr>
      <w:r>
        <w:t>от 1 марта 2023 г. N 93/23</w:t>
      </w:r>
    </w:p>
    <w:p w14:paraId="6E312F51" w14:textId="77777777" w:rsidR="00A76B7A" w:rsidRDefault="00A76B7A">
      <w:pPr>
        <w:pStyle w:val="ConsPlusTitle"/>
        <w:jc w:val="center"/>
      </w:pPr>
    </w:p>
    <w:p w14:paraId="6FF11F3F" w14:textId="77777777" w:rsidR="00A76B7A" w:rsidRDefault="00A76B7A">
      <w:pPr>
        <w:pStyle w:val="ConsPlusTitle"/>
        <w:jc w:val="center"/>
      </w:pPr>
      <w:r>
        <w:t>ОБ УТВЕРЖДЕНИИ МЕТОДИКИ</w:t>
      </w:r>
    </w:p>
    <w:p w14:paraId="1048B897" w14:textId="77777777" w:rsidR="00A76B7A" w:rsidRDefault="00A76B7A">
      <w:pPr>
        <w:pStyle w:val="ConsPlusTitle"/>
        <w:jc w:val="center"/>
      </w:pPr>
      <w:r>
        <w:t>ОЦЕНКИ ФАС РОССИИ ОТРАСЛЕВЫХ ДОКУМЕНТОВ СТРАТЕГИЧЕСКОГО</w:t>
      </w:r>
    </w:p>
    <w:p w14:paraId="50DE2058" w14:textId="77777777" w:rsidR="00A76B7A" w:rsidRDefault="00A76B7A">
      <w:pPr>
        <w:pStyle w:val="ConsPlusTitle"/>
        <w:jc w:val="center"/>
      </w:pPr>
      <w:r>
        <w:t>ПЛАНИРОВАНИЯ (ЗА ИСКЛЮЧЕНИЕМ СХЕМ ТЕРРИТОРИАЛЬНОГО</w:t>
      </w:r>
    </w:p>
    <w:p w14:paraId="748B9F3D" w14:textId="77777777" w:rsidR="00A76B7A" w:rsidRDefault="00A76B7A">
      <w:pPr>
        <w:pStyle w:val="ConsPlusTitle"/>
        <w:jc w:val="center"/>
      </w:pPr>
      <w:r>
        <w:t>ПЛАНИРОВАНИЯ РОССИЙСКОЙ ФЕДЕРАЦИИ И СХЕМ ТЕРРИТОРИАЛЬНОГО</w:t>
      </w:r>
    </w:p>
    <w:p w14:paraId="2B68EE1C" w14:textId="77777777" w:rsidR="00A76B7A" w:rsidRDefault="00A76B7A">
      <w:pPr>
        <w:pStyle w:val="ConsPlusTitle"/>
        <w:jc w:val="center"/>
      </w:pPr>
      <w:r>
        <w:t>ПЛАНИРОВАНИЯ СУБЪЕКТОВ РОССИЙСКОЙ ФЕДЕРАЦИИ) С ТОЧКИ</w:t>
      </w:r>
    </w:p>
    <w:p w14:paraId="738360E4" w14:textId="77777777" w:rsidR="00A76B7A" w:rsidRDefault="00A76B7A">
      <w:pPr>
        <w:pStyle w:val="ConsPlusTitle"/>
        <w:jc w:val="center"/>
      </w:pPr>
      <w:r>
        <w:t>ЗРЕНИЯ ДОСТАТОЧНОСТИ ПРЕДУСМОТРЕННЫХ ДАННЫМИ АКТАМИ</w:t>
      </w:r>
    </w:p>
    <w:p w14:paraId="1228F7ED" w14:textId="77777777" w:rsidR="00A76B7A" w:rsidRDefault="00A76B7A">
      <w:pPr>
        <w:pStyle w:val="ConsPlusTitle"/>
        <w:jc w:val="center"/>
      </w:pPr>
      <w:r>
        <w:t>МЕР ДЛЯ РАЗВИТИЯ КОНКУРЕНЦИИ</w:t>
      </w:r>
    </w:p>
    <w:p w14:paraId="48BC048E" w14:textId="77777777" w:rsidR="00A76B7A" w:rsidRDefault="00A76B7A">
      <w:pPr>
        <w:pStyle w:val="ConsPlusNormal"/>
        <w:ind w:firstLine="540"/>
        <w:jc w:val="both"/>
      </w:pPr>
    </w:p>
    <w:p w14:paraId="7007A409" w14:textId="77777777" w:rsidR="00A76B7A" w:rsidRDefault="00A76B7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25 раздела III</w:t>
        </w:r>
      </w:hyperlink>
      <w:r>
        <w:t xml:space="preserve"> Национального плана ("дорожной карты") развития конкуренции в Российской Федерации на 2021 - 2025 годы, утвержденного распоряжением Правительства Российской Федерации от 2 сентября 2021 г. N 2424-р, приказываю:</w:t>
      </w:r>
    </w:p>
    <w:p w14:paraId="702CCF0C" w14:textId="77777777" w:rsidR="00A76B7A" w:rsidRDefault="00A76B7A">
      <w:pPr>
        <w:pStyle w:val="ConsPlusNormal"/>
        <w:spacing w:before="220"/>
        <w:ind w:firstLine="540"/>
        <w:jc w:val="both"/>
      </w:pPr>
      <w:r>
        <w:t xml:space="preserve">1. Утвердить Методику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согласно </w:t>
      </w:r>
      <w:hyperlink w:anchor="P29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14:paraId="02100137" w14:textId="77777777" w:rsidR="00A76B7A" w:rsidRDefault="00A76B7A">
      <w:pPr>
        <w:pStyle w:val="ConsPlusNormal"/>
        <w:spacing w:before="220"/>
        <w:ind w:firstLine="540"/>
        <w:jc w:val="both"/>
      </w:pPr>
      <w:r>
        <w:t>2. Контроль исполнения настоящего приказа возложить на статс-секретаря - заместителя руководителя ФАС России С.А. Пузыревского.</w:t>
      </w:r>
    </w:p>
    <w:p w14:paraId="3B0B4637" w14:textId="77777777" w:rsidR="00A76B7A" w:rsidRDefault="00A76B7A">
      <w:pPr>
        <w:pStyle w:val="ConsPlusNormal"/>
        <w:jc w:val="both"/>
      </w:pPr>
    </w:p>
    <w:p w14:paraId="3A917E68" w14:textId="77777777" w:rsidR="00A76B7A" w:rsidRDefault="00A76B7A">
      <w:pPr>
        <w:pStyle w:val="ConsPlusNormal"/>
        <w:jc w:val="right"/>
      </w:pPr>
      <w:r>
        <w:t>Руководитель</w:t>
      </w:r>
    </w:p>
    <w:p w14:paraId="7AAB1EC4" w14:textId="77777777" w:rsidR="00A76B7A" w:rsidRDefault="00A76B7A">
      <w:pPr>
        <w:pStyle w:val="ConsPlusNormal"/>
        <w:jc w:val="right"/>
      </w:pPr>
      <w:r>
        <w:t>М.А.ШАСКОЛЬСКИЙ</w:t>
      </w:r>
    </w:p>
    <w:p w14:paraId="11C82DE2" w14:textId="77777777" w:rsidR="00A76B7A" w:rsidRDefault="00A76B7A">
      <w:pPr>
        <w:pStyle w:val="ConsPlusNormal"/>
        <w:jc w:val="both"/>
      </w:pPr>
    </w:p>
    <w:p w14:paraId="4794E123" w14:textId="77777777" w:rsidR="00A76B7A" w:rsidRDefault="00A76B7A">
      <w:pPr>
        <w:pStyle w:val="ConsPlusNormal"/>
        <w:jc w:val="both"/>
      </w:pPr>
    </w:p>
    <w:p w14:paraId="358DD1BC" w14:textId="77777777" w:rsidR="00A76B7A" w:rsidRDefault="00A76B7A">
      <w:pPr>
        <w:pStyle w:val="ConsPlusNormal"/>
        <w:jc w:val="both"/>
      </w:pPr>
    </w:p>
    <w:p w14:paraId="1CB3E0DB" w14:textId="77777777" w:rsidR="00A76B7A" w:rsidRDefault="00A76B7A">
      <w:pPr>
        <w:pStyle w:val="ConsPlusNormal"/>
        <w:jc w:val="both"/>
      </w:pPr>
    </w:p>
    <w:p w14:paraId="3BC5F6F1" w14:textId="77777777" w:rsidR="00A76B7A" w:rsidRDefault="00A76B7A">
      <w:pPr>
        <w:pStyle w:val="ConsPlusNormal"/>
        <w:jc w:val="both"/>
      </w:pPr>
    </w:p>
    <w:p w14:paraId="349F5D09" w14:textId="77777777" w:rsidR="00A76B7A" w:rsidRDefault="00A76B7A">
      <w:pPr>
        <w:pStyle w:val="ConsPlusNormal"/>
        <w:jc w:val="right"/>
        <w:outlineLvl w:val="0"/>
      </w:pPr>
      <w:r>
        <w:t>Приложение</w:t>
      </w:r>
    </w:p>
    <w:p w14:paraId="60C0E1CF" w14:textId="77777777" w:rsidR="00A76B7A" w:rsidRDefault="00A76B7A">
      <w:pPr>
        <w:pStyle w:val="ConsPlusNormal"/>
        <w:jc w:val="right"/>
      </w:pPr>
      <w:r>
        <w:t>к приказу ФАС России</w:t>
      </w:r>
    </w:p>
    <w:p w14:paraId="62A39D3C" w14:textId="77777777" w:rsidR="00A76B7A" w:rsidRDefault="00A76B7A">
      <w:pPr>
        <w:pStyle w:val="ConsPlusNormal"/>
        <w:jc w:val="right"/>
      </w:pPr>
      <w:r>
        <w:t>от 01.03.2023 N 93/23</w:t>
      </w:r>
    </w:p>
    <w:p w14:paraId="39D3FB3C" w14:textId="77777777" w:rsidR="00A76B7A" w:rsidRDefault="00A76B7A">
      <w:pPr>
        <w:pStyle w:val="ConsPlusNormal"/>
        <w:jc w:val="both"/>
      </w:pPr>
    </w:p>
    <w:p w14:paraId="145A10FB" w14:textId="77777777" w:rsidR="00A76B7A" w:rsidRDefault="00A76B7A">
      <w:pPr>
        <w:pStyle w:val="ConsPlusTitle"/>
        <w:jc w:val="center"/>
      </w:pPr>
      <w:bookmarkStart w:id="0" w:name="P29"/>
      <w:bookmarkEnd w:id="0"/>
      <w:r>
        <w:t>МЕТОДИКА</w:t>
      </w:r>
    </w:p>
    <w:p w14:paraId="5E4A1B0A" w14:textId="77777777" w:rsidR="00A76B7A" w:rsidRDefault="00A76B7A">
      <w:pPr>
        <w:pStyle w:val="ConsPlusTitle"/>
        <w:jc w:val="center"/>
      </w:pPr>
      <w:r>
        <w:t>ОЦЕНКИ ФАС РОССИИ ОТРАСЛЕВЫХ ДОКУМЕНТОВ СТРАТЕГИЧЕСКОГО</w:t>
      </w:r>
    </w:p>
    <w:p w14:paraId="5BFC2EC4" w14:textId="77777777" w:rsidR="00A76B7A" w:rsidRDefault="00A76B7A">
      <w:pPr>
        <w:pStyle w:val="ConsPlusTitle"/>
        <w:jc w:val="center"/>
      </w:pPr>
      <w:r>
        <w:t>ПЛАНИРОВАНИЯ (ЗА ИСКЛЮЧЕНИЕМ СХЕМ ТЕРРИТОРИАЛЬНОГО</w:t>
      </w:r>
    </w:p>
    <w:p w14:paraId="749AF0C3" w14:textId="77777777" w:rsidR="00A76B7A" w:rsidRDefault="00A76B7A">
      <w:pPr>
        <w:pStyle w:val="ConsPlusTitle"/>
        <w:jc w:val="center"/>
      </w:pPr>
      <w:r>
        <w:t>ПЛАНИРОВАНИЯ РОССИЙСКОЙ ФЕДЕРАЦИИ И СХЕМ ТЕРРИТОРИАЛЬНОГО</w:t>
      </w:r>
    </w:p>
    <w:p w14:paraId="771367B1" w14:textId="77777777" w:rsidR="00A76B7A" w:rsidRDefault="00A76B7A">
      <w:pPr>
        <w:pStyle w:val="ConsPlusTitle"/>
        <w:jc w:val="center"/>
      </w:pPr>
      <w:r>
        <w:t>ПЛАНИРОВАНИЯ СУБЪЕКТОВ РОССИЙСКОЙ ФЕДЕРАЦИИ) С ТОЧКИ</w:t>
      </w:r>
    </w:p>
    <w:p w14:paraId="3E7DDF12" w14:textId="77777777" w:rsidR="00A76B7A" w:rsidRDefault="00A76B7A">
      <w:pPr>
        <w:pStyle w:val="ConsPlusTitle"/>
        <w:jc w:val="center"/>
      </w:pPr>
      <w:r>
        <w:t>ЗРЕНИЯ ДОСТАТОЧНОСТИ ПРЕДУСМОТРЕННЫХ ДАННЫМИ АКТАМИ</w:t>
      </w:r>
    </w:p>
    <w:p w14:paraId="7DE3936C" w14:textId="77777777" w:rsidR="00A76B7A" w:rsidRDefault="00A76B7A">
      <w:pPr>
        <w:pStyle w:val="ConsPlusTitle"/>
        <w:jc w:val="center"/>
      </w:pPr>
      <w:r>
        <w:t>МЕР ДЛЯ РАЗВИТИЯ КОНКУРЕНЦИИ</w:t>
      </w:r>
    </w:p>
    <w:p w14:paraId="1E9B86EE" w14:textId="77777777" w:rsidR="00A76B7A" w:rsidRDefault="00A76B7A">
      <w:pPr>
        <w:pStyle w:val="ConsPlusNormal"/>
        <w:jc w:val="both"/>
      </w:pPr>
    </w:p>
    <w:p w14:paraId="4F941321" w14:textId="77777777" w:rsidR="00A76B7A" w:rsidRDefault="00A76B7A">
      <w:pPr>
        <w:pStyle w:val="ConsPlusNormal"/>
        <w:ind w:firstLine="540"/>
        <w:jc w:val="both"/>
      </w:pPr>
      <w:r>
        <w:t>1. Методика определяет порядок проведения ФАС России (далее - уполномоченный орган)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(далее - отраслевые документы стратегического планирования) и устанавливает критерии определения достаточности предусмотренных данными актами мер для развития конкуренции.</w:t>
      </w:r>
    </w:p>
    <w:p w14:paraId="7EAEBB71" w14:textId="77777777" w:rsidR="00A76B7A" w:rsidRDefault="00A76B7A">
      <w:pPr>
        <w:pStyle w:val="ConsPlusNormal"/>
        <w:spacing w:before="220"/>
        <w:ind w:firstLine="540"/>
        <w:jc w:val="both"/>
      </w:pPr>
      <w:r>
        <w:lastRenderedPageBreak/>
        <w:t>2. Оценка отраслевых документов стратегического планирования в соответствии с Методикой проводится уполномоченным органом в течение 2023 года. По итогам проведения названной оценки уполномоченный орган в срок не позднее 1 января 2024 года направляет согласованный с заинтересованными федеральными органами исполнительной власти доклад в Правительство Российской Федерации (а также в части отраслевых документов стратегического планирования, затрагивающих деятельность финансовых организаций, в Банк России).</w:t>
      </w:r>
    </w:p>
    <w:p w14:paraId="1059D1D1" w14:textId="77777777" w:rsidR="00A76B7A" w:rsidRDefault="00A76B7A">
      <w:pPr>
        <w:pStyle w:val="ConsPlusNormal"/>
        <w:spacing w:before="220"/>
        <w:ind w:firstLine="540"/>
        <w:jc w:val="both"/>
      </w:pPr>
      <w:r>
        <w:t>3</w:t>
      </w:r>
      <w:r w:rsidRPr="00341D4B">
        <w:rPr>
          <w:highlight w:val="yellow"/>
        </w:rPr>
        <w:t>. Целью оценки уполномоченным органом отраслевых документов стратегического планирования является определение достаточности предусмотренных данными актами мер для развития конкуренции</w:t>
      </w:r>
      <w:r>
        <w:t>.</w:t>
      </w:r>
    </w:p>
    <w:p w14:paraId="60D30AD4" w14:textId="77777777" w:rsidR="00A76B7A" w:rsidRDefault="00A76B7A">
      <w:pPr>
        <w:pStyle w:val="ConsPlusNormal"/>
        <w:spacing w:before="220"/>
        <w:ind w:firstLine="540"/>
        <w:jc w:val="both"/>
      </w:pPr>
      <w:r>
        <w:t>4. К отраслевым документам стратегического планирования Российской Федерации, подлежащим оценке в соответствии с Методикой, относятся:</w:t>
      </w:r>
    </w:p>
    <w:p w14:paraId="1B5340EF" w14:textId="77777777" w:rsidR="00A76B7A" w:rsidRDefault="00A76B7A">
      <w:pPr>
        <w:pStyle w:val="ConsPlusNormal"/>
        <w:spacing w:before="220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14:paraId="63EEC319" w14:textId="77777777" w:rsidR="00A76B7A" w:rsidRDefault="00A76B7A">
      <w:pPr>
        <w:pStyle w:val="ConsPlusNormal"/>
        <w:spacing w:before="220"/>
        <w:ind w:firstLine="540"/>
        <w:jc w:val="both"/>
      </w:pPr>
      <w:r>
        <w:t>2) стратегии отдельных сфер социально-экономического развития;</w:t>
      </w:r>
    </w:p>
    <w:p w14:paraId="59BF91B6" w14:textId="77777777" w:rsidR="00A76B7A" w:rsidRDefault="00A76B7A">
      <w:pPr>
        <w:pStyle w:val="ConsPlusNormal"/>
        <w:spacing w:before="220"/>
        <w:ind w:firstLine="540"/>
        <w:jc w:val="both"/>
      </w:pPr>
      <w:r>
        <w:t xml:space="preserve">3) иные документы стратегического планирования, которые соответствуют требованиям </w:t>
      </w:r>
      <w:hyperlink r:id="rId6">
        <w:r>
          <w:rPr>
            <w:color w:val="0000FF"/>
          </w:rPr>
          <w:t>части 4 статьи 19</w:t>
        </w:r>
      </w:hyperlink>
      <w:r>
        <w:t xml:space="preserve"> Федерального закона от 28.06.2014 N 172-ФЗ "О стратегическом планировании в Российской Федерации" и решение о разработке которых принято Президентом Российской Федерации или Правительством Российской Федерации.</w:t>
      </w:r>
    </w:p>
    <w:p w14:paraId="2545E815" w14:textId="77777777" w:rsidR="00A76B7A" w:rsidRDefault="00A76B7A">
      <w:pPr>
        <w:pStyle w:val="ConsPlusNormal"/>
        <w:spacing w:before="220"/>
        <w:ind w:firstLine="540"/>
        <w:jc w:val="both"/>
      </w:pPr>
      <w:r>
        <w:t>5. Источником информации, необходимой для проведения уполномоченным органом оценки отраслевых документов стратегического планирования, является федеральный государственный реестр документов стратегического планирования.</w:t>
      </w:r>
    </w:p>
    <w:p w14:paraId="05E535DD" w14:textId="77777777" w:rsidR="00A76B7A" w:rsidRDefault="00A76B7A">
      <w:pPr>
        <w:pStyle w:val="ConsPlusNormal"/>
        <w:spacing w:before="220"/>
        <w:ind w:firstLine="540"/>
        <w:jc w:val="both"/>
      </w:pPr>
      <w:r>
        <w:t xml:space="preserve">6. </w:t>
      </w:r>
      <w:r w:rsidRPr="00341D4B">
        <w:rPr>
          <w:highlight w:val="yellow"/>
        </w:rPr>
        <w:t xml:space="preserve">Отраслевой документ стратегического планирования признается достаточным с точки зрения предусмотренных данным актом мер для развития конкуренции при одновременном соблюдении следующих условий: наличие в таком документе одного из положений </w:t>
      </w:r>
      <w:proofErr w:type="spellStart"/>
      <w:r w:rsidRPr="00341D4B">
        <w:rPr>
          <w:highlight w:val="yellow"/>
        </w:rPr>
        <w:t>проконкурентного</w:t>
      </w:r>
      <w:proofErr w:type="spellEnd"/>
      <w:r w:rsidRPr="00341D4B">
        <w:rPr>
          <w:highlight w:val="yellow"/>
        </w:rPr>
        <w:t xml:space="preserve"> характера и отсутствии положений </w:t>
      </w:r>
      <w:proofErr w:type="spellStart"/>
      <w:r w:rsidRPr="00341D4B">
        <w:rPr>
          <w:highlight w:val="yellow"/>
        </w:rPr>
        <w:t>антиконкурентного</w:t>
      </w:r>
      <w:proofErr w:type="spellEnd"/>
      <w:r w:rsidRPr="00341D4B">
        <w:rPr>
          <w:highlight w:val="yellow"/>
        </w:rPr>
        <w:t xml:space="preserve"> характера.</w:t>
      </w:r>
    </w:p>
    <w:p w14:paraId="455016A8" w14:textId="77777777" w:rsidR="00A76B7A" w:rsidRDefault="00A76B7A">
      <w:pPr>
        <w:pStyle w:val="ConsPlusNormal"/>
        <w:spacing w:before="220"/>
        <w:ind w:firstLine="540"/>
        <w:jc w:val="both"/>
      </w:pPr>
      <w:r>
        <w:t xml:space="preserve">7. К положениям </w:t>
      </w:r>
      <w:proofErr w:type="spellStart"/>
      <w:r>
        <w:t>проконкурентного</w:t>
      </w:r>
      <w:proofErr w:type="spellEnd"/>
      <w:r>
        <w:t xml:space="preserve"> характера относятся положения, способствующие защите, поддержке и развитию конкуренции на товарных рынках, в частности направленные на:</w:t>
      </w:r>
    </w:p>
    <w:p w14:paraId="2C820DCA" w14:textId="77777777" w:rsidR="00A76B7A" w:rsidRDefault="00A76B7A">
      <w:pPr>
        <w:pStyle w:val="ConsPlusNormal"/>
        <w:spacing w:before="220"/>
        <w:ind w:firstLine="540"/>
        <w:jc w:val="both"/>
      </w:pPr>
      <w:r>
        <w:t>1) снижение уровня административных барьеров, препятствующих развитию конкуренции;</w:t>
      </w:r>
    </w:p>
    <w:p w14:paraId="1457C14C" w14:textId="77777777" w:rsidR="00A76B7A" w:rsidRDefault="00A76B7A">
      <w:pPr>
        <w:pStyle w:val="ConsPlusNormal"/>
        <w:spacing w:before="220"/>
        <w:ind w:firstLine="540"/>
        <w:jc w:val="both"/>
      </w:pPr>
      <w:r>
        <w:t>2) сокращение доли хозяйствующих субъектов, учреждаемых или контролируемых государством или муниципальными образованиями, в общем количестве хозяйствующих субъектов, осуществляющих деятельность на товарных рынках;</w:t>
      </w:r>
    </w:p>
    <w:p w14:paraId="059F3BF5" w14:textId="77777777" w:rsidR="00A76B7A" w:rsidRDefault="00A76B7A">
      <w:pPr>
        <w:pStyle w:val="ConsPlusNormal"/>
        <w:spacing w:before="220"/>
        <w:ind w:firstLine="540"/>
        <w:jc w:val="both"/>
      </w:pPr>
      <w:r>
        <w:t>3) обеспечение равных условий и свободы экономической деятельности на территории Российской Федерации;</w:t>
      </w:r>
    </w:p>
    <w:p w14:paraId="48CBD416" w14:textId="77777777" w:rsidR="00A76B7A" w:rsidRDefault="00A76B7A">
      <w:pPr>
        <w:pStyle w:val="ConsPlusNormal"/>
        <w:spacing w:before="220"/>
        <w:ind w:firstLine="540"/>
        <w:jc w:val="both"/>
      </w:pPr>
      <w:r>
        <w:t>4) поддержку и развитие малого и среднего предпринимательства;</w:t>
      </w:r>
    </w:p>
    <w:p w14:paraId="4E941EAB" w14:textId="77777777" w:rsidR="00A76B7A" w:rsidRDefault="00A76B7A">
      <w:pPr>
        <w:pStyle w:val="ConsPlusNormal"/>
        <w:spacing w:before="220"/>
        <w:ind w:firstLine="540"/>
        <w:jc w:val="both"/>
      </w:pPr>
      <w:r>
        <w:t>5) обеспечение условий для привлечения инвестиций хозяйствующих субъектов в развитие товарных рынков;</w:t>
      </w:r>
    </w:p>
    <w:p w14:paraId="23695553" w14:textId="77777777" w:rsidR="00A76B7A" w:rsidRDefault="00A76B7A">
      <w:pPr>
        <w:pStyle w:val="ConsPlusNormal"/>
        <w:spacing w:before="220"/>
        <w:ind w:firstLine="540"/>
        <w:jc w:val="both"/>
      </w:pPr>
      <w:r>
        <w:t>6) ускорение экономически оправданного перехода сфер естественных монополий из состояния естественной монополии в состояние конкурентного рынка;</w:t>
      </w:r>
    </w:p>
    <w:p w14:paraId="1AFB0468" w14:textId="77777777" w:rsidR="00A76B7A" w:rsidRDefault="00A76B7A">
      <w:pPr>
        <w:pStyle w:val="ConsPlusNormal"/>
        <w:spacing w:before="220"/>
        <w:ind w:firstLine="540"/>
        <w:jc w:val="both"/>
      </w:pPr>
      <w:r>
        <w:t xml:space="preserve">7) осуществление государственного регулирования цен (тарифов), основанного на окупаемости организаций, осуществляющих регулируемые виды деятельности, при снижении издержек и повышении их эффективности, обеспечивающего интересы потребителей в </w:t>
      </w:r>
      <w:r>
        <w:lastRenderedPageBreak/>
        <w:t>долгосрочной перспективе;</w:t>
      </w:r>
    </w:p>
    <w:p w14:paraId="2AE4C68D" w14:textId="77777777" w:rsidR="00A76B7A" w:rsidRDefault="00A76B7A">
      <w:pPr>
        <w:pStyle w:val="ConsPlusNormal"/>
        <w:spacing w:before="220"/>
        <w:ind w:firstLine="540"/>
        <w:jc w:val="both"/>
      </w:pPr>
      <w:r>
        <w:t>8) недопустимость государственного регулирования цен (тарифов), осуществляемого посредством определения (установления) цен (тарифов) или их предельного уровня на конкурентных товарных рынках, за исключением случаев, предусмотренных законодательством Российской Федерации;</w:t>
      </w:r>
    </w:p>
    <w:p w14:paraId="25A1CE9D" w14:textId="77777777" w:rsidR="00A76B7A" w:rsidRDefault="00A76B7A">
      <w:pPr>
        <w:pStyle w:val="ConsPlusNormal"/>
        <w:spacing w:before="220"/>
        <w:ind w:firstLine="540"/>
        <w:jc w:val="both"/>
      </w:pPr>
      <w:r>
        <w:t>9) развитие конкуренции в сферах экономической деятельности государственных предприятий, предприятий с государственным участием;</w:t>
      </w:r>
    </w:p>
    <w:p w14:paraId="4B802A23" w14:textId="77777777" w:rsidR="00A76B7A" w:rsidRDefault="00A76B7A">
      <w:pPr>
        <w:pStyle w:val="ConsPlusNormal"/>
        <w:spacing w:before="220"/>
        <w:ind w:firstLine="540"/>
        <w:jc w:val="both"/>
      </w:pPr>
      <w:r>
        <w:t>10) стимулирование хозяйствующих субъектов, органов власти и органов местного самоуправления, внедряющих систему внутреннего обеспечения соответствия требованиям антимонопольного законодательства;</w:t>
      </w:r>
    </w:p>
    <w:p w14:paraId="0EDD5709" w14:textId="77777777" w:rsidR="00A76B7A" w:rsidRDefault="00A76B7A">
      <w:pPr>
        <w:pStyle w:val="ConsPlusNormal"/>
        <w:spacing w:before="220"/>
        <w:ind w:firstLine="540"/>
        <w:jc w:val="both"/>
      </w:pPr>
      <w:r>
        <w:t>11) развитие организованной (биржевой) торговли в Российской Федерации;</w:t>
      </w:r>
    </w:p>
    <w:p w14:paraId="5C60B156" w14:textId="77777777" w:rsidR="00A76B7A" w:rsidRDefault="00A76B7A">
      <w:pPr>
        <w:pStyle w:val="ConsPlusNormal"/>
        <w:spacing w:before="220"/>
        <w:ind w:firstLine="540"/>
        <w:jc w:val="both"/>
      </w:pPr>
      <w:r>
        <w:t>12) обеспечение прозрачности закупок товаров, работ, услуг для государственных и муниципальных нужд, а также закупок товаров, работ и услуг инфраструктурными монополиями и компаниями с государственным участием;</w:t>
      </w:r>
    </w:p>
    <w:p w14:paraId="04800B82" w14:textId="77777777" w:rsidR="00A76B7A" w:rsidRDefault="00A76B7A">
      <w:pPr>
        <w:pStyle w:val="ConsPlusNormal"/>
        <w:spacing w:before="220"/>
        <w:ind w:firstLine="540"/>
        <w:jc w:val="both"/>
      </w:pPr>
      <w:r>
        <w:t>13) реализацию государственного или муниципального имущества конкурентными способами;</w:t>
      </w:r>
    </w:p>
    <w:p w14:paraId="3F4636D8" w14:textId="77777777" w:rsidR="00A76B7A" w:rsidRDefault="00A76B7A">
      <w:pPr>
        <w:pStyle w:val="ConsPlusNormal"/>
        <w:spacing w:before="220"/>
        <w:ind w:firstLine="540"/>
        <w:jc w:val="both"/>
      </w:pPr>
      <w:r>
        <w:t>14) внедрение новых технологий, упрощающих и ускоряющих процессы производства, в целях модернизации предприятий;</w:t>
      </w:r>
    </w:p>
    <w:p w14:paraId="03B2D44A" w14:textId="77777777" w:rsidR="00A76B7A" w:rsidRDefault="00A76B7A">
      <w:pPr>
        <w:pStyle w:val="ConsPlusNormal"/>
        <w:spacing w:before="220"/>
        <w:ind w:firstLine="540"/>
        <w:jc w:val="both"/>
      </w:pPr>
      <w:r>
        <w:t xml:space="preserve">15) иные положения, отвечающие принципам государственной политики по развитию конкуренции, содержащимся в </w:t>
      </w:r>
      <w:hyperlink r:id="rId7">
        <w:r>
          <w:rPr>
            <w:color w:val="0000FF"/>
          </w:rPr>
          <w:t>Указе</w:t>
        </w:r>
      </w:hyperlink>
      <w:r>
        <w:t xml:space="preserve"> Президента Российской Федерации от 21.12.2017 N 618 "Об основных направлениях государственной политики по развитию конкуренции".</w:t>
      </w:r>
    </w:p>
    <w:p w14:paraId="7E86C9DC" w14:textId="77777777" w:rsidR="00A76B7A" w:rsidRDefault="00A76B7A">
      <w:pPr>
        <w:pStyle w:val="ConsPlusNormal"/>
        <w:spacing w:before="220"/>
        <w:ind w:firstLine="540"/>
        <w:jc w:val="both"/>
      </w:pPr>
      <w:r>
        <w:t xml:space="preserve">8. К положениям </w:t>
      </w:r>
      <w:proofErr w:type="spellStart"/>
      <w:r>
        <w:t>антиконкурентного</w:t>
      </w:r>
      <w:proofErr w:type="spellEnd"/>
      <w:r>
        <w:t xml:space="preserve"> характера относятся положения, которые могут привести к устранению, ограничению, недопущению конкуренции, в том числе:</w:t>
      </w:r>
    </w:p>
    <w:p w14:paraId="13FAF8DB" w14:textId="77777777" w:rsidR="00A76B7A" w:rsidRDefault="00A76B7A">
      <w:pPr>
        <w:pStyle w:val="ConsPlusNormal"/>
        <w:spacing w:before="220"/>
        <w:ind w:firstLine="540"/>
        <w:jc w:val="both"/>
      </w:pPr>
      <w:r>
        <w:t>1) установление требований к товарам или к хозяйствующим субъектам, не предусмотренных законодательством Российской Федерации;</w:t>
      </w:r>
    </w:p>
    <w:p w14:paraId="1E29ADD2" w14:textId="77777777" w:rsidR="00A76B7A" w:rsidRDefault="00A76B7A">
      <w:pPr>
        <w:pStyle w:val="ConsPlusNormal"/>
        <w:spacing w:before="220"/>
        <w:ind w:firstLine="540"/>
        <w:jc w:val="both"/>
      </w:pPr>
      <w:r>
        <w:t>2) введение ограничений в отношении создания хозяйствующих субъектов в какой-либо сфере деятельности,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товаров, за исключением случаев, установленных законом или иными правовыми актами;</w:t>
      </w:r>
    </w:p>
    <w:p w14:paraId="3FFE16F9" w14:textId="77777777" w:rsidR="00A76B7A" w:rsidRDefault="00A76B7A">
      <w:pPr>
        <w:pStyle w:val="ConsPlusNormal"/>
        <w:spacing w:before="220"/>
        <w:ind w:firstLine="540"/>
        <w:jc w:val="both"/>
      </w:pPr>
      <w:r>
        <w:t>3) необоснованное препятствование осуществлению деятельности хозяйствующими субъектами, в том числе путем установления не предусмотренных законодательством Российской Федерации требований к товарам или к хозяйствующим субъектам;</w:t>
      </w:r>
    </w:p>
    <w:p w14:paraId="11C42574" w14:textId="77777777" w:rsidR="00A76B7A" w:rsidRDefault="00A76B7A">
      <w:pPr>
        <w:pStyle w:val="ConsPlusNormal"/>
        <w:spacing w:before="220"/>
        <w:ind w:firstLine="540"/>
        <w:jc w:val="both"/>
      </w:pPr>
      <w:r>
        <w:t>4) установление запретов или введение ограничений в отношении свободного перемещения товаров в Российской Федерации, иных ограничений прав хозяйствующих субъектов на продажу, покупку, иное приобретение, обмен товаров;</w:t>
      </w:r>
    </w:p>
    <w:p w14:paraId="2CDD8232" w14:textId="77777777" w:rsidR="00A76B7A" w:rsidRDefault="00A76B7A">
      <w:pPr>
        <w:pStyle w:val="ConsPlusNormal"/>
        <w:spacing w:before="220"/>
        <w:ind w:firstLine="540"/>
        <w:jc w:val="both"/>
      </w:pPr>
      <w:r>
        <w:t>5) дача хозяйствующим субъектам указаний о первоочередных поставках товаров для определенной категории покупателей (заказчиков) или о заключении в приоритетном порядке договоров;</w:t>
      </w:r>
    </w:p>
    <w:p w14:paraId="48D894B3" w14:textId="77777777" w:rsidR="00A76B7A" w:rsidRDefault="00A76B7A">
      <w:pPr>
        <w:pStyle w:val="ConsPlusNormal"/>
        <w:spacing w:before="220"/>
        <w:ind w:firstLine="540"/>
        <w:jc w:val="both"/>
      </w:pPr>
      <w:r>
        <w:t>6) установление для приобретателей товаров ограничений выбора хозяйствующих субъектов, которые предоставляют такие товары;</w:t>
      </w:r>
    </w:p>
    <w:p w14:paraId="37CD7D61" w14:textId="77777777" w:rsidR="00A76B7A" w:rsidRDefault="00A76B7A">
      <w:pPr>
        <w:pStyle w:val="ConsPlusNormal"/>
        <w:spacing w:before="220"/>
        <w:ind w:firstLine="540"/>
        <w:jc w:val="both"/>
      </w:pPr>
      <w:r>
        <w:t>7) предоставление хозяйствующему субъекту доступа к информации в приоритетном порядке;</w:t>
      </w:r>
    </w:p>
    <w:p w14:paraId="614FD0B9" w14:textId="77777777" w:rsidR="00A76B7A" w:rsidRDefault="00A76B7A">
      <w:pPr>
        <w:pStyle w:val="ConsPlusNormal"/>
        <w:spacing w:before="220"/>
        <w:ind w:firstLine="540"/>
        <w:jc w:val="both"/>
      </w:pPr>
      <w:r>
        <w:lastRenderedPageBreak/>
        <w:t xml:space="preserve">8) предоставление государственной или муниципальной преференции в нарушение требований, установленных </w:t>
      </w:r>
      <w:hyperlink r:id="rId8">
        <w:r>
          <w:rPr>
            <w:color w:val="0000FF"/>
          </w:rPr>
          <w:t>главой 5</w:t>
        </w:r>
      </w:hyperlink>
      <w:r>
        <w:t xml:space="preserve"> Федерального закона от 26.07.2006 N 135-ФЗ "О защите конкуренции" (далее - Закон о защите конкуренции);</w:t>
      </w:r>
    </w:p>
    <w:p w14:paraId="4E0724EB" w14:textId="77777777" w:rsidR="00A76B7A" w:rsidRDefault="00A76B7A">
      <w:pPr>
        <w:pStyle w:val="ConsPlusNormal"/>
        <w:spacing w:before="220"/>
        <w:ind w:firstLine="540"/>
        <w:jc w:val="both"/>
      </w:pPr>
      <w:r>
        <w:t>9) создание дискриминационных условий;</w:t>
      </w:r>
    </w:p>
    <w:p w14:paraId="032031CD" w14:textId="77777777" w:rsidR="00A76B7A" w:rsidRDefault="00A76B7A">
      <w:pPr>
        <w:pStyle w:val="ConsPlusNormal"/>
        <w:spacing w:before="220"/>
        <w:ind w:firstLine="540"/>
        <w:jc w:val="both"/>
      </w:pPr>
      <w:r>
        <w:t>10) установление и (или) взимание не предусмотренных законодательством Российской Федерации платежей при предоставлении государственных или муниципальных услуг, а также услуг, которые являются необходимыми и обязательными для предоставления государственных или муниципальных услуг;</w:t>
      </w:r>
    </w:p>
    <w:p w14:paraId="05234491" w14:textId="77777777" w:rsidR="00A76B7A" w:rsidRDefault="00A76B7A">
      <w:pPr>
        <w:pStyle w:val="ConsPlusNormal"/>
        <w:spacing w:before="220"/>
        <w:ind w:firstLine="540"/>
        <w:jc w:val="both"/>
      </w:pPr>
      <w:r>
        <w:t>11) дача хозяйствующим субъектам указаний о приобретении товара, за исключением случаев, предусмотренных законодательством Российской Федерации;</w:t>
      </w:r>
    </w:p>
    <w:p w14:paraId="350A1FE8" w14:textId="77777777" w:rsidR="00A76B7A" w:rsidRDefault="00A76B7A">
      <w:pPr>
        <w:pStyle w:val="ConsPlusNormal"/>
        <w:spacing w:before="220"/>
        <w:ind w:firstLine="540"/>
        <w:jc w:val="both"/>
      </w:pPr>
      <w:r>
        <w:t xml:space="preserve">12) совмещение функций федеральных органов исполнительной власти, органов исполнительной власти субъектов Российской Федерации, иных органов власти, органов местного самоуправления и функций хозяйствующих субъектов, за исключением случаев, установленных </w:t>
      </w:r>
      <w:hyperlink r:id="rId9">
        <w:r>
          <w:rPr>
            <w:color w:val="0000FF"/>
          </w:rPr>
          <w:t>Законом</w:t>
        </w:r>
      </w:hyperlink>
      <w:r>
        <w:t xml:space="preserve"> о защите конкуренции.</w:t>
      </w:r>
    </w:p>
    <w:p w14:paraId="6076DEB6" w14:textId="77777777" w:rsidR="00A76B7A" w:rsidRDefault="00A76B7A">
      <w:pPr>
        <w:pStyle w:val="ConsPlusNormal"/>
        <w:spacing w:before="220"/>
        <w:ind w:firstLine="540"/>
        <w:jc w:val="both"/>
      </w:pPr>
      <w:r w:rsidRPr="005F5386">
        <w:rPr>
          <w:highlight w:val="yellow"/>
        </w:rPr>
        <w:t>9. Оценка отраслевых документов стратегического планирования производится в соответствии со следующими этапами:</w:t>
      </w:r>
    </w:p>
    <w:p w14:paraId="4B4ADC19" w14:textId="77777777" w:rsidR="00A76B7A" w:rsidRDefault="00A76B7A">
      <w:pPr>
        <w:pStyle w:val="ConsPlusNormal"/>
        <w:spacing w:before="220"/>
        <w:ind w:firstLine="540"/>
        <w:jc w:val="both"/>
      </w:pPr>
      <w:r>
        <w:t xml:space="preserve">а) анализ в течение 2023 года уполномоченным органом отраслевых документов стратегического планирования, включенных в перечень отраслевых документов стратегического планирования, подлежащих оценке, на наличие в таких документах положений </w:t>
      </w:r>
      <w:proofErr w:type="spellStart"/>
      <w:r>
        <w:t>проконкурентного</w:t>
      </w:r>
      <w:proofErr w:type="spellEnd"/>
      <w:r>
        <w:t xml:space="preserve"> и </w:t>
      </w:r>
      <w:proofErr w:type="spellStart"/>
      <w:r>
        <w:t>антиконкурентного</w:t>
      </w:r>
      <w:proofErr w:type="spellEnd"/>
      <w:r>
        <w:t xml:space="preserve"> характера;</w:t>
      </w:r>
    </w:p>
    <w:p w14:paraId="11EA8380" w14:textId="77777777" w:rsidR="00A76B7A" w:rsidRDefault="00A76B7A">
      <w:pPr>
        <w:pStyle w:val="ConsPlusNormal"/>
        <w:spacing w:before="220"/>
        <w:ind w:firstLine="540"/>
        <w:jc w:val="both"/>
      </w:pPr>
      <w:r>
        <w:t xml:space="preserve">б) направление в случае выявления в отраслевом документе стратегического планирования положений </w:t>
      </w:r>
      <w:proofErr w:type="spellStart"/>
      <w:r>
        <w:t>антиконкурентного</w:t>
      </w:r>
      <w:proofErr w:type="spellEnd"/>
      <w:r>
        <w:t xml:space="preserve"> характера или отсутствии положений </w:t>
      </w:r>
      <w:proofErr w:type="spellStart"/>
      <w:r>
        <w:t>проконкурентного</w:t>
      </w:r>
      <w:proofErr w:type="spellEnd"/>
      <w:r>
        <w:t xml:space="preserve"> характера соответствующих предложений о внесении изменений в данный документ в адрес федерального органа исполнительной власти, ответственного за его исполнение;</w:t>
      </w:r>
    </w:p>
    <w:p w14:paraId="6CC385DC" w14:textId="77777777" w:rsidR="00A76B7A" w:rsidRDefault="00A76B7A">
      <w:pPr>
        <w:pStyle w:val="ConsPlusNormal"/>
        <w:spacing w:before="220"/>
        <w:ind w:firstLine="540"/>
        <w:jc w:val="both"/>
      </w:pPr>
      <w:r>
        <w:t>в) подготовка проекта доклада уполномоченным органом в Правительство Российской Федерации (в части отраслевых документов стратегического планирования, затрагивающих деятельность финансовых организаций, в Банк России) и направление его на согласование в заинтересованные федеральные органы исполнительной власти;</w:t>
      </w:r>
    </w:p>
    <w:p w14:paraId="23F34A40" w14:textId="77777777" w:rsidR="00A76B7A" w:rsidRDefault="00A76B7A">
      <w:pPr>
        <w:pStyle w:val="ConsPlusNormal"/>
        <w:spacing w:before="220"/>
        <w:ind w:firstLine="540"/>
        <w:jc w:val="both"/>
      </w:pPr>
      <w:r>
        <w:t>г) направление согласованного с заинтересованными федеральными органами исполнительной власти доклада в Правительство Российской Федерации (в части отраслевых документов стратегического планирования, затрагивающих деятельность финансовых организаций, в Банк России).</w:t>
      </w:r>
    </w:p>
    <w:p w14:paraId="47744082" w14:textId="77777777" w:rsidR="00A76B7A" w:rsidRDefault="00A76B7A">
      <w:pPr>
        <w:pStyle w:val="ConsPlusNormal"/>
        <w:ind w:firstLine="540"/>
        <w:jc w:val="both"/>
      </w:pPr>
    </w:p>
    <w:p w14:paraId="51DB8B19" w14:textId="77777777" w:rsidR="00A76B7A" w:rsidRDefault="00A76B7A">
      <w:pPr>
        <w:pStyle w:val="ConsPlusNormal"/>
        <w:ind w:firstLine="540"/>
        <w:jc w:val="both"/>
      </w:pPr>
    </w:p>
    <w:p w14:paraId="6E74300C" w14:textId="77777777" w:rsidR="00A76B7A" w:rsidRDefault="00A76B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14DFE9A" w14:textId="77777777" w:rsidR="00F9166C" w:rsidRDefault="00F9166C"/>
    <w:sectPr w:rsidR="00F9166C" w:rsidSect="00E1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7A"/>
    <w:rsid w:val="00341D4B"/>
    <w:rsid w:val="005F5386"/>
    <w:rsid w:val="00A76B7A"/>
    <w:rsid w:val="00E17281"/>
    <w:rsid w:val="00F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B00"/>
  <w15:chartTrackingRefBased/>
  <w15:docId w15:val="{4487CD7E-67F6-4B1A-AE01-A677E2B5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6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6B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499&amp;dst=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57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977&amp;dst=1002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5321&amp;dst=10037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0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Олег Владимирович</dc:creator>
  <cp:keywords/>
  <dc:description/>
  <cp:lastModifiedBy>oleg</cp:lastModifiedBy>
  <cp:revision>2</cp:revision>
  <dcterms:created xsi:type="dcterms:W3CDTF">2024-01-15T07:50:00Z</dcterms:created>
  <dcterms:modified xsi:type="dcterms:W3CDTF">2024-02-03T08:12:00Z</dcterms:modified>
</cp:coreProperties>
</file>